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B64FA" w14:textId="31835F95" w:rsidR="00F27991" w:rsidRPr="009A4263" w:rsidRDefault="00F27991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bookmarkStart w:id="0" w:name="_Hlk2178737"/>
      <w:r w:rsidRPr="009A4263">
        <w:rPr>
          <w:rFonts w:ascii="Arial" w:eastAsia="MS Mincho" w:hAnsi="Arial"/>
          <w:b/>
          <w:noProof/>
          <w:lang w:val="en-US"/>
        </w:rPr>
        <w:t>3GPP TSG RAN WG1 Meeting #9</w:t>
      </w:r>
      <w:r w:rsidR="005E7902">
        <w:rPr>
          <w:rFonts w:ascii="Arial" w:eastAsia="MS Mincho" w:hAnsi="Arial"/>
          <w:b/>
          <w:noProof/>
          <w:lang w:val="en-US"/>
        </w:rPr>
        <w:t>9</w:t>
      </w:r>
      <w:r w:rsidRPr="009A4263">
        <w:rPr>
          <w:rFonts w:ascii="Arial" w:eastAsia="MS Mincho" w:hAnsi="Arial"/>
          <w:b/>
          <w:noProof/>
          <w:lang w:val="en-US"/>
        </w:rPr>
        <w:tab/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Pr="009A4263">
        <w:rPr>
          <w:rFonts w:ascii="Arial" w:eastAsia="MS Mincho" w:hAnsi="Arial"/>
          <w:b/>
          <w:noProof/>
          <w:lang w:val="en-US" w:eastAsia="x-none"/>
        </w:rPr>
        <w:tab/>
      </w:r>
      <w:r>
        <w:rPr>
          <w:rFonts w:ascii="Arial" w:eastAsia="MS Mincho" w:hAnsi="Arial"/>
          <w:b/>
          <w:noProof/>
          <w:lang w:val="en-US" w:eastAsia="x-none"/>
        </w:rPr>
        <w:t xml:space="preserve"> </w:t>
      </w:r>
      <w:r w:rsidRPr="009A4263">
        <w:rPr>
          <w:rFonts w:ascii="Arial" w:eastAsia="MS Mincho" w:hAnsi="Arial"/>
          <w:b/>
          <w:noProof/>
          <w:lang w:val="en-US" w:eastAsia="x-none"/>
        </w:rPr>
        <w:t>R1-1</w:t>
      </w:r>
      <w:r w:rsidR="00DB2A72">
        <w:rPr>
          <w:rFonts w:ascii="Arial" w:eastAsia="MS Mincho" w:hAnsi="Arial"/>
          <w:b/>
          <w:noProof/>
          <w:lang w:val="en-US" w:eastAsia="x-none"/>
        </w:rPr>
        <w:t>9</w:t>
      </w:r>
      <w:r w:rsidR="00A0305E">
        <w:rPr>
          <w:rFonts w:ascii="Arial" w:eastAsia="MS Mincho" w:hAnsi="Arial"/>
          <w:b/>
          <w:noProof/>
          <w:lang w:val="en-US" w:eastAsia="x-none"/>
        </w:rPr>
        <w:t>1</w:t>
      </w:r>
      <w:r w:rsidR="005917DE">
        <w:rPr>
          <w:rFonts w:ascii="Arial" w:eastAsia="MS Mincho" w:hAnsi="Arial"/>
          <w:b/>
          <w:noProof/>
          <w:lang w:val="en-US" w:eastAsia="x-none"/>
        </w:rPr>
        <w:t>3675</w:t>
      </w:r>
    </w:p>
    <w:p w14:paraId="5E4D9A78" w14:textId="72EB56DB" w:rsidR="00F27991" w:rsidRPr="00A966A5" w:rsidRDefault="005E7902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bCs/>
          <w:noProof/>
        </w:rPr>
      </w:pPr>
      <w:r>
        <w:rPr>
          <w:rFonts w:ascii="Arial" w:eastAsia="MS Mincho" w:hAnsi="Arial"/>
          <w:b/>
          <w:bCs/>
          <w:noProof/>
        </w:rPr>
        <w:t>Reno, USA, November</w:t>
      </w:r>
      <w:r w:rsidR="007E37A5">
        <w:rPr>
          <w:rFonts w:ascii="Arial" w:eastAsia="MS Mincho" w:hAnsi="Arial"/>
          <w:b/>
          <w:bCs/>
          <w:noProof/>
        </w:rPr>
        <w:t xml:space="preserve"> </w:t>
      </w:r>
      <w:r>
        <w:rPr>
          <w:rFonts w:ascii="Arial" w:eastAsia="MS Mincho" w:hAnsi="Arial"/>
          <w:b/>
          <w:bCs/>
          <w:noProof/>
        </w:rPr>
        <w:t>18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th</w:t>
      </w:r>
      <w:r>
        <w:rPr>
          <w:rFonts w:ascii="Arial" w:eastAsia="MS Mincho" w:hAnsi="Arial"/>
          <w:b/>
          <w:bCs/>
          <w:noProof/>
        </w:rPr>
        <w:t xml:space="preserve"> – 22</w:t>
      </w:r>
      <w:r w:rsidRPr="005E7902">
        <w:rPr>
          <w:rFonts w:ascii="Arial" w:eastAsia="MS Mincho" w:hAnsi="Arial"/>
          <w:b/>
          <w:bCs/>
          <w:noProof/>
          <w:vertAlign w:val="superscript"/>
        </w:rPr>
        <w:t>nd</w:t>
      </w:r>
      <w:r w:rsidR="007E37A5">
        <w:rPr>
          <w:rFonts w:ascii="Arial" w:eastAsia="MS Mincho" w:hAnsi="Arial"/>
          <w:b/>
          <w:bCs/>
          <w:noProof/>
        </w:rPr>
        <w:t>, 2019</w:t>
      </w:r>
      <w:r w:rsidR="00F27991" w:rsidRPr="00A966A5">
        <w:rPr>
          <w:rFonts w:ascii="Arial" w:eastAsia="MS Mincho" w:hAnsi="Arial"/>
          <w:b/>
          <w:bCs/>
          <w:noProof/>
        </w:rPr>
        <w:t xml:space="preserve"> </w:t>
      </w:r>
    </w:p>
    <w:bookmarkEnd w:id="0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C65A83D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>LS on updated Rel-16 LTE and NR parameter lists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3C85812A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0DB3F630" w14:textId="1F03B30B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904E68">
        <w:rPr>
          <w:rFonts w:ascii="Arial" w:hAnsi="Arial" w:cs="Arial"/>
          <w:bCs/>
        </w:rPr>
        <w:t xml:space="preserve">LTE_eMTC5-Core, NB_IOT_enh3-Core, </w:t>
      </w:r>
      <w:r w:rsidR="00E60B4D">
        <w:rPr>
          <w:rFonts w:ascii="Arial" w:hAnsi="Arial" w:cs="Arial"/>
          <w:bCs/>
        </w:rPr>
        <w:t xml:space="preserve">LTE_DL_MIMO_EE-Core, </w:t>
      </w:r>
      <w:proofErr w:type="spellStart"/>
      <w:r w:rsidR="00E60B4D">
        <w:rPr>
          <w:rFonts w:ascii="Arial" w:hAnsi="Arial" w:cs="Arial"/>
          <w:bCs/>
        </w:rPr>
        <w:t>LTE_terr_bcast</w:t>
      </w:r>
      <w:proofErr w:type="spellEnd"/>
      <w:r w:rsidR="00E60B4D">
        <w:rPr>
          <w:rFonts w:ascii="Arial" w:hAnsi="Arial" w:cs="Arial"/>
          <w:bCs/>
        </w:rPr>
        <w:t xml:space="preserve">-Core, </w:t>
      </w:r>
      <w:r w:rsidR="00727338">
        <w:rPr>
          <w:rFonts w:ascii="Arial" w:hAnsi="Arial" w:cs="Arial"/>
          <w:bCs/>
        </w:rPr>
        <w:t xml:space="preserve">NR_2step_RACH-Core, </w:t>
      </w:r>
      <w:proofErr w:type="spellStart"/>
      <w:r w:rsidR="005F6187">
        <w:rPr>
          <w:rFonts w:ascii="Arial" w:hAnsi="Arial" w:cs="Arial"/>
          <w:bCs/>
        </w:rPr>
        <w:t>NR_unlic</w:t>
      </w:r>
      <w:proofErr w:type="spellEnd"/>
      <w:r w:rsidR="005F6187">
        <w:rPr>
          <w:rFonts w:ascii="Arial" w:hAnsi="Arial" w:cs="Arial"/>
          <w:bCs/>
        </w:rPr>
        <w:t xml:space="preserve">-Core, </w:t>
      </w:r>
      <w:r w:rsidR="003E3AE4">
        <w:rPr>
          <w:rFonts w:ascii="Arial" w:hAnsi="Arial" w:cs="Arial"/>
          <w:bCs/>
        </w:rPr>
        <w:t xml:space="preserve">NR_IAB-Core, </w:t>
      </w:r>
      <w:r w:rsidR="00D2592F">
        <w:rPr>
          <w:rFonts w:ascii="Arial" w:hAnsi="Arial" w:cs="Arial"/>
          <w:bCs/>
        </w:rPr>
        <w:t xml:space="preserve">5G_V2X_NRSL-Core, </w:t>
      </w:r>
      <w:r w:rsidR="00041E53">
        <w:rPr>
          <w:rFonts w:ascii="Arial" w:hAnsi="Arial" w:cs="Arial"/>
          <w:bCs/>
        </w:rPr>
        <w:t xml:space="preserve">NR_L1enh_URLLC-Core, </w:t>
      </w:r>
      <w:r w:rsidR="004E40E6" w:rsidRPr="004E40E6">
        <w:rPr>
          <w:rFonts w:ascii="Arial" w:hAnsi="Arial" w:cs="Arial"/>
          <w:bCs/>
        </w:rPr>
        <w:t>NR_IIOT</w:t>
      </w:r>
      <w:r w:rsidR="004E40E6">
        <w:rPr>
          <w:rFonts w:ascii="Arial" w:hAnsi="Arial" w:cs="Arial"/>
          <w:bCs/>
        </w:rPr>
        <w:t>-Core,</w:t>
      </w:r>
      <w:r w:rsidR="004E40E6" w:rsidRPr="004E40E6">
        <w:rPr>
          <w:rFonts w:ascii="Arial" w:hAnsi="Arial" w:cs="Arial"/>
          <w:bCs/>
        </w:rPr>
        <w:t xml:space="preserve"> </w:t>
      </w:r>
      <w:proofErr w:type="spellStart"/>
      <w:r w:rsidR="00717A5B">
        <w:rPr>
          <w:rFonts w:ascii="Arial" w:hAnsi="Arial" w:cs="Arial"/>
          <w:bCs/>
        </w:rPr>
        <w:t>NR_eMIMO</w:t>
      </w:r>
      <w:proofErr w:type="spellEnd"/>
      <w:r w:rsidR="00717A5B">
        <w:rPr>
          <w:rFonts w:ascii="Arial" w:hAnsi="Arial" w:cs="Arial"/>
          <w:bCs/>
        </w:rPr>
        <w:t xml:space="preserve">-Core, </w:t>
      </w:r>
      <w:proofErr w:type="spellStart"/>
      <w:r w:rsidR="00FE099A">
        <w:rPr>
          <w:rFonts w:ascii="Arial" w:hAnsi="Arial" w:cs="Arial"/>
          <w:bCs/>
        </w:rPr>
        <w:t>NR_UE_pow_sav</w:t>
      </w:r>
      <w:proofErr w:type="spellEnd"/>
      <w:r w:rsidR="00FE099A">
        <w:rPr>
          <w:rFonts w:ascii="Arial" w:hAnsi="Arial" w:cs="Arial"/>
          <w:bCs/>
        </w:rPr>
        <w:t xml:space="preserve">-Core, </w:t>
      </w:r>
      <w:proofErr w:type="spellStart"/>
      <w:r w:rsidR="00542697">
        <w:rPr>
          <w:rFonts w:ascii="Arial" w:hAnsi="Arial" w:cs="Arial"/>
          <w:bCs/>
        </w:rPr>
        <w:t>NR_pos</w:t>
      </w:r>
      <w:proofErr w:type="spellEnd"/>
      <w:r w:rsidR="00542697">
        <w:rPr>
          <w:rFonts w:ascii="Arial" w:hAnsi="Arial" w:cs="Arial"/>
          <w:bCs/>
        </w:rPr>
        <w:t xml:space="preserve">-Core, </w:t>
      </w:r>
      <w:proofErr w:type="spellStart"/>
      <w:r w:rsidR="00042872">
        <w:rPr>
          <w:rFonts w:ascii="Arial" w:hAnsi="Arial" w:cs="Arial"/>
          <w:bCs/>
        </w:rPr>
        <w:t>NR_Mob_enh</w:t>
      </w:r>
      <w:proofErr w:type="spellEnd"/>
      <w:r w:rsidR="00042872">
        <w:rPr>
          <w:rFonts w:ascii="Arial" w:hAnsi="Arial" w:cs="Arial"/>
          <w:bCs/>
        </w:rPr>
        <w:t>-Core, LTE_NR_DC_CA_enh-Core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06C21DB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290771" w:rsidRPr="00EE6128">
        <w:rPr>
          <w:rFonts w:ascii="Arial" w:eastAsia="MS Mincho" w:hAnsi="Arial" w:cs="Arial" w:hint="eastAsia"/>
          <w:bCs/>
          <w:lang w:eastAsia="ja-JP"/>
        </w:rPr>
        <w:t>1</w:t>
      </w:r>
      <w:bookmarkStart w:id="1" w:name="_GoBack"/>
      <w:bookmarkEnd w:id="1"/>
    </w:p>
    <w:p w14:paraId="0434D635" w14:textId="4A50844E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E0796B">
        <w:rPr>
          <w:rFonts w:ascii="Arial" w:eastAsia="MS Mincho" w:hAnsi="Arial" w:cs="Arial" w:hint="eastAsia"/>
          <w:bCs/>
          <w:lang w:eastAsia="ja-JP"/>
        </w:rPr>
        <w:t>,</w:t>
      </w:r>
      <w:r w:rsidR="00E0796B">
        <w:rPr>
          <w:rFonts w:ascii="Arial" w:eastAsia="MS Mincho" w:hAnsi="Arial" w:cs="Arial"/>
          <w:bCs/>
          <w:lang w:eastAsia="ja-JP"/>
        </w:rPr>
        <w:t xml:space="preserve"> RAN WG3</w:t>
      </w:r>
    </w:p>
    <w:p w14:paraId="7A0A7289" w14:textId="6BE1EA05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27991" w:rsidRPr="00073C75">
        <w:rPr>
          <w:rFonts w:eastAsia="MS Mincho" w:cs="Arial" w:hint="eastAsia"/>
          <w:b w:val="0"/>
          <w:bCs/>
          <w:lang w:val="it-IT" w:eastAsia="ja-JP"/>
        </w:rPr>
        <w:t>Fred TAKEDA</w:t>
      </w:r>
    </w:p>
    <w:p w14:paraId="1242F2FD" w14:textId="44D06D09" w:rsidR="005A6C01" w:rsidRPr="00073C75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pt-BR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913CC7">
        <w:rPr>
          <w:rFonts w:eastAsia="MS Mincho" w:cs="Arial"/>
          <w:b w:val="0"/>
          <w:bCs/>
          <w:color w:val="auto"/>
          <w:lang w:val="pt-BR" w:eastAsia="ja-JP"/>
        </w:rPr>
        <w:t>ktakeda@qti.qualcomm.com</w:t>
      </w:r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24FE3422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4959D1"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3673</w:t>
      </w:r>
      <w:r w:rsidR="00B35109">
        <w:rPr>
          <w:rFonts w:ascii="Arial" w:eastAsiaTheme="minorEastAsia" w:hAnsi="Arial" w:cs="Arial" w:hint="eastAsia"/>
          <w:lang w:val="pt-BR" w:eastAsia="ja-JP"/>
        </w:rPr>
        <w:t>.</w:t>
      </w:r>
      <w:r w:rsidR="00B35109">
        <w:rPr>
          <w:rFonts w:ascii="Arial" w:eastAsiaTheme="minorEastAsia" w:hAnsi="Arial" w:cs="Arial"/>
          <w:lang w:val="pt-BR" w:eastAsia="ja-JP"/>
        </w:rPr>
        <w:t>zip (</w:t>
      </w:r>
      <w:r w:rsidR="00C85932" w:rsidRPr="00C85932">
        <w:rPr>
          <w:rFonts w:ascii="Arial" w:hAnsi="Arial" w:cs="Arial"/>
          <w:lang w:val="pt-BR"/>
        </w:rPr>
        <w:t>Updated consolidated parameter list for Rel-16 LTE</w:t>
      </w:r>
      <w:r w:rsidR="00B35109">
        <w:rPr>
          <w:rFonts w:ascii="Arial" w:hAnsi="Arial" w:cs="Arial"/>
          <w:lang w:val="pt-BR"/>
        </w:rPr>
        <w:t>)</w:t>
      </w:r>
    </w:p>
    <w:p w14:paraId="2D161262" w14:textId="4395FFFC" w:rsidR="0079089C" w:rsidRPr="00033077" w:rsidRDefault="0079089C" w:rsidP="006F2AF5">
      <w:pPr>
        <w:pBdr>
          <w:bottom w:val="single" w:sz="4" w:space="1" w:color="auto"/>
        </w:pBdr>
        <w:rPr>
          <w:rFonts w:ascii="Arial" w:hAnsi="Arial" w:cs="Arial"/>
          <w:b/>
          <w:lang w:val="pt-BR"/>
        </w:rPr>
      </w:pP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>
        <w:rPr>
          <w:rFonts w:ascii="Arial" w:hAnsi="Arial" w:cs="Arial"/>
          <w:lang w:val="pt-BR"/>
        </w:rPr>
        <w:tab/>
      </w:r>
      <w:r w:rsidRPr="004959D1">
        <w:rPr>
          <w:rFonts w:ascii="Arial" w:hAnsi="Arial" w:cs="Arial"/>
          <w:lang w:val="pt-BR"/>
        </w:rPr>
        <w:t>R1-191</w:t>
      </w:r>
      <w:r w:rsidR="00C85932">
        <w:rPr>
          <w:rFonts w:ascii="Arial" w:hAnsi="Arial" w:cs="Arial"/>
          <w:lang w:val="pt-BR"/>
        </w:rPr>
        <w:t>3674</w:t>
      </w:r>
      <w:r w:rsidR="00B35109">
        <w:rPr>
          <w:rFonts w:ascii="Arial" w:hAnsi="Arial" w:cs="Arial"/>
          <w:lang w:val="pt-BR"/>
        </w:rPr>
        <w:t>.zip</w:t>
      </w:r>
      <w:r w:rsidRPr="004959D1">
        <w:rPr>
          <w:rFonts w:ascii="Arial" w:hAnsi="Arial" w:cs="Arial"/>
          <w:lang w:val="pt-BR"/>
        </w:rPr>
        <w:t xml:space="preserve"> </w:t>
      </w:r>
      <w:r w:rsidR="00B35109">
        <w:rPr>
          <w:rFonts w:ascii="Arial" w:hAnsi="Arial" w:cs="Arial"/>
          <w:lang w:val="pt-BR"/>
        </w:rPr>
        <w:t>(</w:t>
      </w:r>
      <w:r w:rsidR="00C85932" w:rsidRPr="00C85932">
        <w:rPr>
          <w:rFonts w:ascii="Arial" w:hAnsi="Arial" w:cs="Arial"/>
          <w:lang w:val="pt-BR"/>
        </w:rPr>
        <w:t>Updated consolidated parameter list for Rel-16 NR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173995A9" w14:textId="3D5CC701" w:rsidR="001A23CE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further </w:t>
      </w:r>
      <w:r w:rsidR="00436B38">
        <w:rPr>
          <w:rFonts w:ascii="Arial" w:eastAsia="Yu Mincho" w:hAnsi="Arial" w:cs="Arial"/>
          <w:bCs/>
          <w:iCs/>
          <w:lang w:val="en-US" w:eastAsia="ja-JP"/>
        </w:rPr>
        <w:t>update</w:t>
      </w:r>
      <w:r w:rsidR="00974496">
        <w:rPr>
          <w:rFonts w:ascii="Arial" w:eastAsia="Yu Mincho" w:hAnsi="Arial" w:cs="Arial"/>
          <w:bCs/>
          <w:iCs/>
          <w:lang w:val="en-US" w:eastAsia="ja-JP"/>
        </w:rPr>
        <w:t>d the</w:t>
      </w:r>
      <w:r w:rsidR="00436B38">
        <w:rPr>
          <w:rFonts w:ascii="Arial" w:eastAsia="Yu Mincho" w:hAnsi="Arial" w:cs="Arial"/>
          <w:bCs/>
          <w:iCs/>
          <w:lang w:val="en-US" w:eastAsia="ja-JP"/>
        </w:rPr>
        <w:t xml:space="preserve"> lists of higher later parameters for LTE and NR</w:t>
      </w:r>
      <w:r w:rsidR="003164D3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1A23CE">
        <w:rPr>
          <w:rFonts w:ascii="Arial" w:eastAsia="Yu Mincho" w:hAnsi="Arial" w:cs="Arial"/>
          <w:bCs/>
          <w:iCs/>
          <w:lang w:val="en-US" w:eastAsia="ja-JP"/>
        </w:rPr>
        <w:t>for Rel.16 work items</w:t>
      </w:r>
      <w:r w:rsidR="0094622D">
        <w:rPr>
          <w:rFonts w:ascii="Arial" w:eastAsia="Yu Mincho" w:hAnsi="Arial" w:cs="Arial"/>
          <w:bCs/>
          <w:iCs/>
          <w:lang w:val="en-US" w:eastAsia="ja-JP"/>
        </w:rPr>
        <w:t xml:space="preserve"> in RAN1#99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A81636">
        <w:rPr>
          <w:rFonts w:ascii="Arial" w:eastAsia="Yu Mincho" w:hAnsi="Arial" w:cs="Arial"/>
          <w:bCs/>
          <w:iCs/>
          <w:lang w:val="en-US" w:eastAsia="ja-JP"/>
        </w:rPr>
        <w:t>Following are some notes</w:t>
      </w:r>
      <w:r w:rsidR="00F71806">
        <w:rPr>
          <w:rFonts w:ascii="Arial" w:eastAsia="Yu Mincho" w:hAnsi="Arial" w:cs="Arial"/>
          <w:bCs/>
          <w:iCs/>
          <w:lang w:val="en-US" w:eastAsia="ja-JP"/>
        </w:rPr>
        <w:t xml:space="preserve"> regarding the list</w:t>
      </w:r>
      <w:r w:rsidR="00974496">
        <w:rPr>
          <w:rFonts w:ascii="Arial" w:eastAsia="Yu Mincho" w:hAnsi="Arial" w:cs="Arial"/>
          <w:bCs/>
          <w:iCs/>
          <w:lang w:val="en-US" w:eastAsia="ja-JP"/>
        </w:rPr>
        <w:t>s</w:t>
      </w:r>
      <w:r w:rsidR="00A81636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62FE85DA" w14:textId="11112C06" w:rsidR="00E90587" w:rsidRDefault="00E90587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1367AF">
        <w:rPr>
          <w:rFonts w:ascii="Arial" w:eastAsia="Yu Mincho" w:hAnsi="Arial" w:cs="Arial" w:hint="eastAsia"/>
          <w:bCs/>
          <w:iCs/>
          <w:lang w:val="en-US" w:eastAsia="ja-JP"/>
        </w:rPr>
        <w:t>U</w:t>
      </w:r>
      <w:r w:rsidRPr="001367AF">
        <w:rPr>
          <w:rFonts w:ascii="Arial" w:eastAsia="Yu Mincho" w:hAnsi="Arial" w:cs="Arial"/>
          <w:bCs/>
          <w:iCs/>
          <w:lang w:val="en-US" w:eastAsia="ja-JP"/>
        </w:rPr>
        <w:t>pdate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s compared to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R1-1911743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1367AF" w:rsidRPr="001367AF">
        <w:rPr>
          <w:rFonts w:ascii="Arial" w:eastAsia="Yu Mincho" w:hAnsi="Arial" w:cs="Arial"/>
          <w:bCs/>
          <w:iCs/>
          <w:lang w:val="en-US" w:eastAsia="ja-JP"/>
        </w:rPr>
        <w:t>R1-1911744</w:t>
      </w:r>
      <w:r w:rsidR="001367AF">
        <w:rPr>
          <w:rFonts w:ascii="Arial" w:eastAsia="Yu Mincho" w:hAnsi="Arial" w:cs="Arial"/>
          <w:bCs/>
          <w:iCs/>
          <w:lang w:val="en-US" w:eastAsia="ja-JP"/>
        </w:rPr>
        <w:t xml:space="preserve"> are highlighted in </w:t>
      </w:r>
      <w:r w:rsidR="001367AF" w:rsidRPr="00422951">
        <w:rPr>
          <w:rFonts w:ascii="Arial" w:eastAsia="Yu Mincho" w:hAnsi="Arial" w:cs="Arial"/>
          <w:bCs/>
          <w:iCs/>
          <w:color w:val="0000FF"/>
          <w:lang w:val="en-US" w:eastAsia="ja-JP"/>
        </w:rPr>
        <w:t>blue</w:t>
      </w:r>
      <w:r w:rsidR="001367A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5AD2A29E" w14:textId="3FBED3BC" w:rsidR="001367AF" w:rsidRDefault="001B655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In the lists, </w:t>
      </w:r>
      <w:r w:rsidR="001367AF">
        <w:rPr>
          <w:rFonts w:ascii="Arial" w:eastAsia="Yu Mincho" w:hAnsi="Arial" w:cs="Arial"/>
          <w:bCs/>
          <w:iCs/>
          <w:lang w:val="en-US" w:eastAsia="ja-JP"/>
        </w:rPr>
        <w:t>TBD</w:t>
      </w:r>
      <w:r w:rsidR="00422951">
        <w:rPr>
          <w:rFonts w:ascii="Arial" w:eastAsia="Yu Mincho" w:hAnsi="Arial" w:cs="Arial"/>
          <w:bCs/>
          <w:iCs/>
          <w:lang w:val="en-US" w:eastAsia="ja-JP"/>
        </w:rPr>
        <w:t xml:space="preserve">s are highlighted in </w:t>
      </w:r>
      <w:r w:rsidR="00422951" w:rsidRPr="00422951">
        <w:rPr>
          <w:rFonts w:ascii="Arial" w:eastAsia="Yu Mincho" w:hAnsi="Arial" w:cs="Arial"/>
          <w:bCs/>
          <w:iCs/>
          <w:color w:val="FF0000"/>
          <w:lang w:val="en-US" w:eastAsia="ja-JP"/>
        </w:rPr>
        <w:t>red</w:t>
      </w:r>
      <w:r w:rsidR="00422951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16CDA126" w14:textId="7CB26612" w:rsidR="00956BE6" w:rsidRPr="001367AF" w:rsidRDefault="00956BE6" w:rsidP="0001456F">
      <w:pPr>
        <w:pStyle w:val="ListParagraph"/>
        <w:numPr>
          <w:ilvl w:val="0"/>
          <w:numId w:val="14"/>
        </w:numPr>
        <w:spacing w:afterLines="50" w:after="120"/>
        <w:ind w:leftChars="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56BE6">
        <w:rPr>
          <w:rFonts w:ascii="Arial" w:eastAsia="Yu Mincho" w:hAnsi="Arial" w:cs="Arial"/>
          <w:bCs/>
          <w:iCs/>
          <w:lang w:val="en-US" w:eastAsia="ja-JP"/>
        </w:rPr>
        <w:t>For the NR-U parameters, terminologies/parameter names should be aligned with those in 37.213 (R1-1913177). RAN1 appreciate if RAN2 refers to 37.213 (R1-1913177) and adjust</w:t>
      </w:r>
      <w:r>
        <w:rPr>
          <w:rFonts w:ascii="Arial" w:eastAsia="Yu Mincho" w:hAnsi="Arial" w:cs="Arial" w:hint="eastAsia"/>
          <w:bCs/>
          <w:iCs/>
          <w:lang w:val="en-US" w:eastAsia="ja-JP"/>
        </w:rPr>
        <w:t>s</w:t>
      </w:r>
      <w:r w:rsidRPr="00956BE6">
        <w:rPr>
          <w:rFonts w:ascii="Arial" w:eastAsia="Yu Mincho" w:hAnsi="Arial" w:cs="Arial"/>
          <w:bCs/>
          <w:iCs/>
          <w:lang w:val="en-US" w:eastAsia="ja-JP"/>
        </w:rPr>
        <w:t xml:space="preserve"> terminologies/parameter names to be aligned</w:t>
      </w:r>
      <w:r w:rsidR="00881972">
        <w:rPr>
          <w:rFonts w:ascii="Arial" w:eastAsia="Yu Mincho" w:hAnsi="Arial" w:cs="Arial"/>
          <w:bCs/>
          <w:iCs/>
          <w:lang w:val="en-US" w:eastAsia="ja-JP"/>
        </w:rPr>
        <w:t xml:space="preserve"> with them</w:t>
      </w:r>
      <w:r w:rsidRPr="00956BE6">
        <w:rPr>
          <w:rFonts w:ascii="Arial" w:eastAsia="Yu Mincho" w:hAnsi="Arial" w:cs="Arial"/>
          <w:bCs/>
          <w:iCs/>
          <w:lang w:val="en-US" w:eastAsia="ja-JP"/>
        </w:rPr>
        <w:t>. RAN1 will use the terminologies/parameter names in 37.213 (R1-1913177) if there is any update for the parameter list in future.</w:t>
      </w:r>
    </w:p>
    <w:p w14:paraId="20DCF600" w14:textId="044688B5" w:rsidR="00F54968" w:rsidRDefault="00F54968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20F744AC" w14:textId="77777777" w:rsidR="00095DD1" w:rsidRPr="00AF151B" w:rsidRDefault="00095DD1" w:rsidP="009A40E1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EF10FF0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  <w:r w:rsidR="00D61D86">
        <w:rPr>
          <w:rFonts w:ascii="Arial" w:hAnsi="Arial" w:cs="Arial"/>
          <w:b/>
        </w:rPr>
        <w:t xml:space="preserve"> and RAN WG3</w:t>
      </w:r>
    </w:p>
    <w:p w14:paraId="39D66EEB" w14:textId="3782CA41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kindly </w:t>
      </w:r>
      <w:r w:rsidRPr="00C7234D">
        <w:rPr>
          <w:rFonts w:ascii="Arial" w:eastAsia="Yu Mincho" w:hAnsi="Arial" w:cs="Arial"/>
          <w:iCs/>
          <w:lang w:eastAsia="ja-JP"/>
        </w:rPr>
        <w:t>would like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to ask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B35DE6">
        <w:rPr>
          <w:rFonts w:ascii="Arial" w:eastAsia="Yu Mincho" w:hAnsi="Arial" w:cs="Arial"/>
          <w:iCs/>
          <w:lang w:eastAsia="ja-JP"/>
        </w:rPr>
        <w:t xml:space="preserve">and RAN3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lists of higher layer parameters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Rel.16</w:t>
      </w:r>
      <w:r w:rsidR="005C782D">
        <w:rPr>
          <w:rFonts w:ascii="Arial" w:eastAsia="Yu Mincho" w:hAnsi="Arial" w:cs="Arial"/>
          <w:iCs/>
          <w:lang w:eastAsia="ja-JP"/>
        </w:rPr>
        <w:t xml:space="preserve">.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4428D241" w14:textId="5347D42B" w:rsidR="007E37A5" w:rsidRDefault="007E37A5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</w:t>
      </w:r>
      <w:r w:rsidR="00C92D0A">
        <w:rPr>
          <w:rFonts w:ascii="Arial" w:eastAsia="MS Mincho" w:hAnsi="Arial" w:cs="Arial"/>
          <w:bCs/>
          <w:lang w:eastAsia="ja-JP"/>
        </w:rPr>
        <w:t>100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2</w:t>
      </w:r>
      <w:r w:rsidR="00C92D0A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th – </w:t>
      </w:r>
      <w:r w:rsidR="00C92D0A">
        <w:rPr>
          <w:rFonts w:ascii="Arial" w:eastAsia="MS Mincho" w:hAnsi="Arial" w:cs="Arial"/>
          <w:bCs/>
          <w:lang w:eastAsia="ja-JP"/>
        </w:rPr>
        <w:t>28</w:t>
      </w:r>
      <w:r>
        <w:rPr>
          <w:rFonts w:ascii="Arial" w:eastAsia="MS Mincho" w:hAnsi="Arial" w:cs="Arial"/>
          <w:bCs/>
          <w:lang w:eastAsia="ja-JP"/>
        </w:rPr>
        <w:t xml:space="preserve">th </w:t>
      </w:r>
      <w:r w:rsidR="00C92D0A">
        <w:rPr>
          <w:rFonts w:ascii="Arial" w:eastAsia="MS Mincho" w:hAnsi="Arial" w:cs="Arial"/>
          <w:bCs/>
          <w:lang w:eastAsia="ja-JP"/>
        </w:rPr>
        <w:t>Feb</w:t>
      </w:r>
      <w:r>
        <w:rPr>
          <w:rFonts w:ascii="Arial" w:eastAsia="MS Mincho" w:hAnsi="Arial" w:cs="Arial"/>
          <w:bCs/>
          <w:lang w:eastAsia="ja-JP"/>
        </w:rPr>
        <w:t xml:space="preserve"> 20</w:t>
      </w:r>
      <w:r w:rsidR="00C92D0A">
        <w:rPr>
          <w:rFonts w:ascii="Arial" w:eastAsia="MS Mincho" w:hAnsi="Arial" w:cs="Arial"/>
          <w:bCs/>
          <w:lang w:eastAsia="ja-JP"/>
        </w:rPr>
        <w:t>20</w:t>
      </w:r>
      <w:r w:rsidR="00C92D0A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C92D0A">
        <w:rPr>
          <w:rFonts w:ascii="Arial" w:eastAsia="MS Mincho" w:hAnsi="Arial" w:cs="Arial"/>
          <w:bCs/>
          <w:lang w:eastAsia="ja-JP"/>
        </w:rPr>
        <w:t>Greece.</w:t>
      </w:r>
    </w:p>
    <w:p w14:paraId="6D16EA84" w14:textId="77777777" w:rsidR="007E37A5" w:rsidRPr="00D24C81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F7388" w14:textId="77777777" w:rsidR="00A57F2D" w:rsidRDefault="00A57F2D">
      <w:r>
        <w:separator/>
      </w:r>
    </w:p>
  </w:endnote>
  <w:endnote w:type="continuationSeparator" w:id="0">
    <w:p w14:paraId="7994B3E8" w14:textId="77777777" w:rsidR="00A57F2D" w:rsidRDefault="00A57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ED5EBC" w14:textId="77777777" w:rsidR="00A57F2D" w:rsidRDefault="00A57F2D">
      <w:r>
        <w:separator/>
      </w:r>
    </w:p>
  </w:footnote>
  <w:footnote w:type="continuationSeparator" w:id="0">
    <w:p w14:paraId="22D00A52" w14:textId="77777777" w:rsidR="00A57F2D" w:rsidRDefault="00A57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5D71"/>
    <w:rsid w:val="000F0E6F"/>
    <w:rsid w:val="00105234"/>
    <w:rsid w:val="00112C4F"/>
    <w:rsid w:val="00114B00"/>
    <w:rsid w:val="001213D8"/>
    <w:rsid w:val="00125460"/>
    <w:rsid w:val="00125B74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A06B9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54EF4"/>
    <w:rsid w:val="00257820"/>
    <w:rsid w:val="00260E75"/>
    <w:rsid w:val="00261173"/>
    <w:rsid w:val="00261F1F"/>
    <w:rsid w:val="00263DB8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A3D"/>
    <w:rsid w:val="002A12EA"/>
    <w:rsid w:val="002A695A"/>
    <w:rsid w:val="002B1237"/>
    <w:rsid w:val="002B3DFF"/>
    <w:rsid w:val="002B4B2B"/>
    <w:rsid w:val="002B7261"/>
    <w:rsid w:val="002C0330"/>
    <w:rsid w:val="002C08E8"/>
    <w:rsid w:val="002C14CF"/>
    <w:rsid w:val="002C283E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3492"/>
    <w:rsid w:val="00326BD1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5BDC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C44BB"/>
    <w:rsid w:val="003C490C"/>
    <w:rsid w:val="003C5B31"/>
    <w:rsid w:val="003D17FC"/>
    <w:rsid w:val="003D1D5F"/>
    <w:rsid w:val="003D2BFA"/>
    <w:rsid w:val="003D3E2D"/>
    <w:rsid w:val="003D4506"/>
    <w:rsid w:val="003D483B"/>
    <w:rsid w:val="003D653D"/>
    <w:rsid w:val="003E21F9"/>
    <w:rsid w:val="003E2BA2"/>
    <w:rsid w:val="003E3AE4"/>
    <w:rsid w:val="003F459D"/>
    <w:rsid w:val="003F7AA2"/>
    <w:rsid w:val="00400473"/>
    <w:rsid w:val="00403407"/>
    <w:rsid w:val="0040454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86662"/>
    <w:rsid w:val="004946DA"/>
    <w:rsid w:val="004957F2"/>
    <w:rsid w:val="004959D1"/>
    <w:rsid w:val="004A3A0E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5644"/>
    <w:rsid w:val="005A6C01"/>
    <w:rsid w:val="005A78FA"/>
    <w:rsid w:val="005B6F2B"/>
    <w:rsid w:val="005C0083"/>
    <w:rsid w:val="005C3F6F"/>
    <w:rsid w:val="005C5102"/>
    <w:rsid w:val="005C782D"/>
    <w:rsid w:val="005D057A"/>
    <w:rsid w:val="005D2713"/>
    <w:rsid w:val="005D5111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74D1"/>
    <w:rsid w:val="006C092F"/>
    <w:rsid w:val="006C2107"/>
    <w:rsid w:val="006C28B0"/>
    <w:rsid w:val="006C4E0A"/>
    <w:rsid w:val="006C64BF"/>
    <w:rsid w:val="006D04B7"/>
    <w:rsid w:val="006D7CDC"/>
    <w:rsid w:val="006E39F0"/>
    <w:rsid w:val="006E5D0A"/>
    <w:rsid w:val="006E61C5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4764"/>
    <w:rsid w:val="007D563C"/>
    <w:rsid w:val="007E37A5"/>
    <w:rsid w:val="007E4168"/>
    <w:rsid w:val="007E48B6"/>
    <w:rsid w:val="007E555E"/>
    <w:rsid w:val="007F4317"/>
    <w:rsid w:val="007F478A"/>
    <w:rsid w:val="0080526F"/>
    <w:rsid w:val="0080559A"/>
    <w:rsid w:val="00806C5B"/>
    <w:rsid w:val="0081568B"/>
    <w:rsid w:val="00817381"/>
    <w:rsid w:val="008205F2"/>
    <w:rsid w:val="00820B9C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81636"/>
    <w:rsid w:val="00A816B3"/>
    <w:rsid w:val="00A82833"/>
    <w:rsid w:val="00A841C6"/>
    <w:rsid w:val="00A86CC5"/>
    <w:rsid w:val="00A8722F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978"/>
    <w:rsid w:val="00B614CC"/>
    <w:rsid w:val="00B62482"/>
    <w:rsid w:val="00B63BEB"/>
    <w:rsid w:val="00B65DE0"/>
    <w:rsid w:val="00B667A2"/>
    <w:rsid w:val="00B675D4"/>
    <w:rsid w:val="00B72CF2"/>
    <w:rsid w:val="00B74156"/>
    <w:rsid w:val="00B754B2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F21C6"/>
    <w:rsid w:val="00DF437D"/>
    <w:rsid w:val="00E04F80"/>
    <w:rsid w:val="00E0796B"/>
    <w:rsid w:val="00E1065B"/>
    <w:rsid w:val="00E106C5"/>
    <w:rsid w:val="00E24019"/>
    <w:rsid w:val="00E24AF9"/>
    <w:rsid w:val="00E2500B"/>
    <w:rsid w:val="00E27832"/>
    <w:rsid w:val="00E30E0C"/>
    <w:rsid w:val="00E33382"/>
    <w:rsid w:val="00E34510"/>
    <w:rsid w:val="00E541A7"/>
    <w:rsid w:val="00E56A6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2D27"/>
    <w:rsid w:val="00EE4244"/>
    <w:rsid w:val="00EE6128"/>
    <w:rsid w:val="00EE67E4"/>
    <w:rsid w:val="00EF1BB8"/>
    <w:rsid w:val="00EF5C70"/>
    <w:rsid w:val="00EF7895"/>
    <w:rsid w:val="00F003B6"/>
    <w:rsid w:val="00F00674"/>
    <w:rsid w:val="00F0437A"/>
    <w:rsid w:val="00F074C1"/>
    <w:rsid w:val="00F074D3"/>
    <w:rsid w:val="00F16443"/>
    <w:rsid w:val="00F16496"/>
    <w:rsid w:val="00F23330"/>
    <w:rsid w:val="00F27991"/>
    <w:rsid w:val="00F364BF"/>
    <w:rsid w:val="00F3722D"/>
    <w:rsid w:val="00F42F5D"/>
    <w:rsid w:val="00F47374"/>
    <w:rsid w:val="00F54968"/>
    <w:rsid w:val="00F56BFF"/>
    <w:rsid w:val="00F65B01"/>
    <w:rsid w:val="00F67A90"/>
    <w:rsid w:val="00F71806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D6625B5"/>
  <w15:docId w15:val="{1AD24A47-21E1-4D2A-8151-923110BD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2" ma:contentTypeDescription="Create a new document." ma:contentTypeScope="" ma:versionID="a22a511f5c13f742da7668aff126ad15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cdf9dc5e68c378b7a9744e8324c4ff89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16d3abbb-ac62-4723-a952-e511a3121568"/>
    <ds:schemaRef ds:uri="69f6baf6-0e22-4b51-814b-1cf2778135e5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CB599E6-B0A3-40EC-AE88-121581213D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5223-5F07-40A7-BEB7-739246533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Fred Takeda</cp:lastModifiedBy>
  <cp:revision>3</cp:revision>
  <cp:lastPrinted>2002-04-23T00:10:00Z</cp:lastPrinted>
  <dcterms:created xsi:type="dcterms:W3CDTF">2019-12-07T00:14:00Z</dcterms:created>
  <dcterms:modified xsi:type="dcterms:W3CDTF">2019-12-07T00:15:00Z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